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9B" w:rsidRDefault="002B589B">
      <w:pPr>
        <w:pStyle w:val="ConsPlusTitlePage"/>
      </w:pPr>
      <w:r>
        <w:t xml:space="preserve">Документ предоставлен </w:t>
      </w:r>
      <w:hyperlink r:id="rId4">
        <w:r>
          <w:rPr>
            <w:color w:val="0000FF"/>
          </w:rPr>
          <w:t>КонсультантПлюс</w:t>
        </w:r>
      </w:hyperlink>
      <w:r>
        <w:br/>
      </w:r>
    </w:p>
    <w:p w:rsidR="002B589B" w:rsidRDefault="002B58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589B">
        <w:tc>
          <w:tcPr>
            <w:tcW w:w="4677" w:type="dxa"/>
            <w:tcBorders>
              <w:top w:val="nil"/>
              <w:left w:val="nil"/>
              <w:bottom w:val="nil"/>
              <w:right w:val="nil"/>
            </w:tcBorders>
          </w:tcPr>
          <w:p w:rsidR="002B589B" w:rsidRDefault="002B589B">
            <w:pPr>
              <w:pStyle w:val="ConsPlusNormal"/>
            </w:pPr>
            <w:r>
              <w:t>22 февраля 2008 года</w:t>
            </w:r>
          </w:p>
        </w:tc>
        <w:tc>
          <w:tcPr>
            <w:tcW w:w="4677" w:type="dxa"/>
            <w:tcBorders>
              <w:top w:val="nil"/>
              <w:left w:val="nil"/>
              <w:bottom w:val="nil"/>
              <w:right w:val="nil"/>
            </w:tcBorders>
          </w:tcPr>
          <w:p w:rsidR="002B589B" w:rsidRDefault="002B589B">
            <w:pPr>
              <w:pStyle w:val="ConsPlusNormal"/>
              <w:jc w:val="right"/>
            </w:pPr>
            <w:r>
              <w:t>N 3-оз</w:t>
            </w:r>
          </w:p>
        </w:tc>
      </w:tr>
    </w:tbl>
    <w:p w:rsidR="002B589B" w:rsidRDefault="002B589B">
      <w:pPr>
        <w:pStyle w:val="ConsPlusNormal"/>
        <w:pBdr>
          <w:bottom w:val="single" w:sz="6" w:space="0" w:color="auto"/>
        </w:pBdr>
        <w:spacing w:before="100" w:after="100"/>
        <w:jc w:val="both"/>
        <w:rPr>
          <w:sz w:val="2"/>
          <w:szCs w:val="2"/>
        </w:rPr>
      </w:pPr>
    </w:p>
    <w:p w:rsidR="002B589B" w:rsidRDefault="002B589B">
      <w:pPr>
        <w:pStyle w:val="ConsPlusNormal"/>
        <w:jc w:val="both"/>
      </w:pPr>
    </w:p>
    <w:p w:rsidR="002B589B" w:rsidRDefault="002B589B">
      <w:pPr>
        <w:pStyle w:val="ConsPlusTitle"/>
        <w:jc w:val="center"/>
      </w:pPr>
      <w:r>
        <w:t>ЗАКОН</w:t>
      </w:r>
    </w:p>
    <w:p w:rsidR="002B589B" w:rsidRDefault="002B589B">
      <w:pPr>
        <w:pStyle w:val="ConsPlusTitle"/>
        <w:jc w:val="center"/>
      </w:pPr>
      <w:r>
        <w:t>ХАНТЫ-МАНСИЙСКОГО АВТОНОМНОГО ОКРУГА - ЮГРЫ</w:t>
      </w:r>
    </w:p>
    <w:p w:rsidR="002B589B" w:rsidRDefault="002B589B">
      <w:pPr>
        <w:pStyle w:val="ConsPlusTitle"/>
        <w:jc w:val="center"/>
      </w:pPr>
    </w:p>
    <w:p w:rsidR="002B589B" w:rsidRDefault="002B589B">
      <w:pPr>
        <w:pStyle w:val="ConsPlusTitle"/>
        <w:jc w:val="center"/>
      </w:pPr>
      <w:r>
        <w:t>О РЕГУЛИРОВАНИИ ОТДЕЛЬНЫХ ВОПРОСОВ В ОБЛАСТИ ИСПОЛЬЗОВАНИЯ</w:t>
      </w:r>
    </w:p>
    <w:p w:rsidR="002B589B" w:rsidRDefault="002B589B">
      <w:pPr>
        <w:pStyle w:val="ConsPlusTitle"/>
        <w:jc w:val="center"/>
      </w:pPr>
      <w:r>
        <w:t>АВТОМОБИЛЬНЫХ ДОРОГ И ОСУЩЕСТВЛЕНИЯ ДОРОЖНОЙ ДЕЯТЕЛЬНОСТИ</w:t>
      </w:r>
    </w:p>
    <w:p w:rsidR="002B589B" w:rsidRDefault="002B589B">
      <w:pPr>
        <w:pStyle w:val="ConsPlusTitle"/>
        <w:jc w:val="center"/>
      </w:pPr>
      <w:r>
        <w:t>В ХАНТЫ-МАНСИЙСКОМ АВТОНОМНОМ ОКРУГЕ - ЮГРЕ</w:t>
      </w:r>
    </w:p>
    <w:p w:rsidR="002B589B" w:rsidRDefault="002B589B">
      <w:pPr>
        <w:pStyle w:val="ConsPlusNormal"/>
        <w:jc w:val="both"/>
      </w:pPr>
    </w:p>
    <w:p w:rsidR="002B589B" w:rsidRDefault="002B589B">
      <w:pPr>
        <w:pStyle w:val="ConsPlusNormal"/>
        <w:jc w:val="center"/>
      </w:pPr>
      <w:r>
        <w:t>Принят Думой Ханты-Мансийского</w:t>
      </w:r>
    </w:p>
    <w:p w:rsidR="002B589B" w:rsidRDefault="002B589B">
      <w:pPr>
        <w:pStyle w:val="ConsPlusNormal"/>
        <w:jc w:val="center"/>
      </w:pPr>
      <w:r>
        <w:t>автономного округа - Югры 15 февраля 2008 года</w:t>
      </w:r>
    </w:p>
    <w:p w:rsidR="002B589B" w:rsidRDefault="002B58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8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89B" w:rsidRDefault="002B58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89B" w:rsidRDefault="002B58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89B" w:rsidRDefault="002B589B">
            <w:pPr>
              <w:pStyle w:val="ConsPlusNormal"/>
              <w:jc w:val="center"/>
            </w:pPr>
            <w:r>
              <w:rPr>
                <w:color w:val="392C69"/>
              </w:rPr>
              <w:t>Список изменяющих документов</w:t>
            </w:r>
          </w:p>
          <w:p w:rsidR="002B589B" w:rsidRDefault="002B589B">
            <w:pPr>
              <w:pStyle w:val="ConsPlusNormal"/>
              <w:jc w:val="center"/>
            </w:pPr>
            <w:r>
              <w:rPr>
                <w:color w:val="392C69"/>
              </w:rPr>
              <w:t xml:space="preserve">(в ред. Законов ХМАО - Югры от 30.09.2011 </w:t>
            </w:r>
            <w:hyperlink r:id="rId5">
              <w:r>
                <w:rPr>
                  <w:color w:val="0000FF"/>
                </w:rPr>
                <w:t>N 90-оз</w:t>
              </w:r>
            </w:hyperlink>
            <w:r>
              <w:rPr>
                <w:color w:val="392C69"/>
              </w:rPr>
              <w:t xml:space="preserve">, от 31.03.2012 </w:t>
            </w:r>
            <w:hyperlink r:id="rId6">
              <w:r>
                <w:rPr>
                  <w:color w:val="0000FF"/>
                </w:rPr>
                <w:t>N 31-оз</w:t>
              </w:r>
            </w:hyperlink>
            <w:r>
              <w:rPr>
                <w:color w:val="392C69"/>
              </w:rPr>
              <w:t>,</w:t>
            </w:r>
          </w:p>
          <w:p w:rsidR="002B589B" w:rsidRDefault="002B589B">
            <w:pPr>
              <w:pStyle w:val="ConsPlusNormal"/>
              <w:jc w:val="center"/>
            </w:pPr>
            <w:r>
              <w:rPr>
                <w:color w:val="392C69"/>
              </w:rPr>
              <w:t xml:space="preserve">от 28.05.2015 </w:t>
            </w:r>
            <w:hyperlink r:id="rId7">
              <w:r>
                <w:rPr>
                  <w:color w:val="0000FF"/>
                </w:rPr>
                <w:t>N 51-оз</w:t>
              </w:r>
            </w:hyperlink>
            <w:r>
              <w:rPr>
                <w:color w:val="392C69"/>
              </w:rPr>
              <w:t xml:space="preserve">, от 27.09.2015 </w:t>
            </w:r>
            <w:hyperlink r:id="rId8">
              <w:r>
                <w:rPr>
                  <w:color w:val="0000FF"/>
                </w:rPr>
                <w:t>N 85-оз</w:t>
              </w:r>
            </w:hyperlink>
            <w:r>
              <w:rPr>
                <w:color w:val="392C69"/>
              </w:rPr>
              <w:t xml:space="preserve">, от 29.06.2018 </w:t>
            </w:r>
            <w:hyperlink r:id="rId9">
              <w:r>
                <w:rPr>
                  <w:color w:val="0000FF"/>
                </w:rPr>
                <w:t>N 60-оз</w:t>
              </w:r>
            </w:hyperlink>
            <w:r>
              <w:rPr>
                <w:color w:val="392C69"/>
              </w:rPr>
              <w:t>,</w:t>
            </w:r>
          </w:p>
          <w:p w:rsidR="002B589B" w:rsidRDefault="002B589B">
            <w:pPr>
              <w:pStyle w:val="ConsPlusNormal"/>
              <w:jc w:val="center"/>
            </w:pPr>
            <w:r>
              <w:rPr>
                <w:color w:val="392C69"/>
              </w:rPr>
              <w:t xml:space="preserve">от 17.10.2018 </w:t>
            </w:r>
            <w:hyperlink r:id="rId10">
              <w:r>
                <w:rPr>
                  <w:color w:val="0000FF"/>
                </w:rPr>
                <w:t>N 86-оз</w:t>
              </w:r>
            </w:hyperlink>
            <w:r>
              <w:rPr>
                <w:color w:val="392C69"/>
              </w:rPr>
              <w:t xml:space="preserve">, от 31.08.2021 </w:t>
            </w:r>
            <w:hyperlink r:id="rId11">
              <w:r>
                <w:rPr>
                  <w:color w:val="0000FF"/>
                </w:rPr>
                <w:t>N 70-оз</w:t>
              </w:r>
            </w:hyperlink>
            <w:r>
              <w:rPr>
                <w:color w:val="392C69"/>
              </w:rPr>
              <w:t xml:space="preserve">, от 01.07.2022 </w:t>
            </w:r>
            <w:hyperlink r:id="rId12">
              <w:r>
                <w:rPr>
                  <w:color w:val="0000FF"/>
                </w:rPr>
                <w:t>N 55-оз</w:t>
              </w:r>
            </w:hyperlink>
            <w:r>
              <w:rPr>
                <w:color w:val="392C69"/>
              </w:rPr>
              <w:t>,</w:t>
            </w:r>
          </w:p>
          <w:p w:rsidR="002B589B" w:rsidRDefault="002B589B">
            <w:pPr>
              <w:pStyle w:val="ConsPlusNormal"/>
              <w:jc w:val="center"/>
            </w:pPr>
            <w:r>
              <w:rPr>
                <w:color w:val="392C69"/>
              </w:rPr>
              <w:t xml:space="preserve">от 29.09.2022 </w:t>
            </w:r>
            <w:hyperlink r:id="rId13">
              <w:r>
                <w:rPr>
                  <w:color w:val="0000FF"/>
                </w:rPr>
                <w:t>N 103-оз</w:t>
              </w:r>
            </w:hyperlink>
            <w:r>
              <w:rPr>
                <w:color w:val="392C69"/>
              </w:rPr>
              <w:t xml:space="preserve">, от 17.02.2023 </w:t>
            </w:r>
            <w:hyperlink r:id="rId14">
              <w:r>
                <w:rPr>
                  <w:color w:val="0000FF"/>
                </w:rPr>
                <w:t>N 5-оз</w:t>
              </w:r>
            </w:hyperlink>
            <w:r>
              <w:rPr>
                <w:color w:val="392C69"/>
              </w:rPr>
              <w:t xml:space="preserve">, от 26.10.2023 </w:t>
            </w:r>
            <w:hyperlink r:id="rId15">
              <w:r>
                <w:rPr>
                  <w:color w:val="0000FF"/>
                </w:rPr>
                <w:t>N 90-оз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89B" w:rsidRDefault="002B589B">
            <w:pPr>
              <w:pStyle w:val="ConsPlusNormal"/>
            </w:pPr>
          </w:p>
        </w:tc>
      </w:tr>
    </w:tbl>
    <w:p w:rsidR="002B589B" w:rsidRDefault="002B589B">
      <w:pPr>
        <w:pStyle w:val="ConsPlusNormal"/>
        <w:jc w:val="both"/>
      </w:pPr>
    </w:p>
    <w:p w:rsidR="002B589B" w:rsidRDefault="002B589B">
      <w:pPr>
        <w:pStyle w:val="ConsPlusNormal"/>
        <w:ind w:firstLine="540"/>
        <w:jc w:val="both"/>
      </w:pPr>
      <w:r>
        <w:t xml:space="preserve">Настоящий Закон в соответствии с федеральным </w:t>
      </w:r>
      <w:hyperlink r:id="rId16">
        <w:r>
          <w:rPr>
            <w:color w:val="0000FF"/>
          </w:rPr>
          <w:t>законодательством</w:t>
        </w:r>
      </w:hyperlink>
      <w:r>
        <w:t xml:space="preserve"> определяет полномочия Думы Ханты-Мансийского автономного округа - Югры и Правительства Ханты-Мансийского автономного округа - Югры в области использования автомобильных дорог регионального или межмуниципального значения и осуществления дорожной деятельности в отношении автомобильных дорог регионального или межмуниципального значения в Ханты-Мансийском автономном округе - Югре (далее также - автономный округ).</w:t>
      </w:r>
    </w:p>
    <w:p w:rsidR="002B589B" w:rsidRDefault="002B589B">
      <w:pPr>
        <w:pStyle w:val="ConsPlusNormal"/>
        <w:jc w:val="both"/>
      </w:pPr>
    </w:p>
    <w:p w:rsidR="002B589B" w:rsidRDefault="002B589B">
      <w:pPr>
        <w:pStyle w:val="ConsPlusTitle"/>
        <w:ind w:firstLine="540"/>
        <w:jc w:val="both"/>
        <w:outlineLvl w:val="0"/>
      </w:pPr>
      <w:r>
        <w:t>Статья 1. Полномочия Думы Ханты-Мансийского автономного округа - Югры в области использования автомобильных дорог и осуществления дорожной деятельности</w:t>
      </w:r>
    </w:p>
    <w:p w:rsidR="002B589B" w:rsidRDefault="002B589B">
      <w:pPr>
        <w:pStyle w:val="ConsPlusNormal"/>
        <w:jc w:val="both"/>
      </w:pPr>
    </w:p>
    <w:p w:rsidR="002B589B" w:rsidRDefault="002B589B">
      <w:pPr>
        <w:pStyle w:val="ConsPlusNormal"/>
        <w:ind w:firstLine="540"/>
        <w:jc w:val="both"/>
      </w:pPr>
      <w:r>
        <w:t>К полномочиям Думы Ханты-Мансийского автономного округа - Югры относятся:</w:t>
      </w:r>
    </w:p>
    <w:p w:rsidR="002B589B" w:rsidRDefault="002B589B">
      <w:pPr>
        <w:pStyle w:val="ConsPlusNormal"/>
        <w:spacing w:before="220"/>
        <w:ind w:firstLine="540"/>
        <w:jc w:val="both"/>
      </w:pPr>
      <w:r>
        <w:t>1) принятие законов автономного округа и осуществление контроля за их исполнением;</w:t>
      </w:r>
    </w:p>
    <w:p w:rsidR="002B589B" w:rsidRDefault="002B589B">
      <w:pPr>
        <w:pStyle w:val="ConsPlusNormal"/>
        <w:spacing w:before="220"/>
        <w:ind w:firstLine="540"/>
        <w:jc w:val="both"/>
      </w:pPr>
      <w:r>
        <w:t>2) осуществление иных полномочий, установленных федеральными законами и законами автономного округа.</w:t>
      </w:r>
    </w:p>
    <w:p w:rsidR="002B589B" w:rsidRDefault="002B589B">
      <w:pPr>
        <w:pStyle w:val="ConsPlusNormal"/>
        <w:jc w:val="both"/>
      </w:pPr>
    </w:p>
    <w:p w:rsidR="002B589B" w:rsidRDefault="002B589B">
      <w:pPr>
        <w:pStyle w:val="ConsPlusTitle"/>
        <w:ind w:firstLine="540"/>
        <w:jc w:val="both"/>
        <w:outlineLvl w:val="0"/>
      </w:pPr>
      <w:r>
        <w:t>Статья 2. Полномочия Правительства Ханты-Мансийского автономного округа - Югры в области использования автомобильных дорог и осуществления дорожной деятельности</w:t>
      </w:r>
    </w:p>
    <w:p w:rsidR="002B589B" w:rsidRDefault="002B589B">
      <w:pPr>
        <w:pStyle w:val="ConsPlusNormal"/>
        <w:jc w:val="both"/>
      </w:pPr>
    </w:p>
    <w:p w:rsidR="002B589B" w:rsidRDefault="002B589B">
      <w:pPr>
        <w:pStyle w:val="ConsPlusNormal"/>
        <w:ind w:firstLine="540"/>
        <w:jc w:val="both"/>
      </w:pPr>
      <w:bookmarkStart w:id="0" w:name="P29"/>
      <w:bookmarkEnd w:id="0"/>
      <w:r>
        <w:t>1. К полномочиям Правительства Ханты-Мансийского автономного округа - Югры относятся:</w:t>
      </w:r>
    </w:p>
    <w:p w:rsidR="002B589B" w:rsidRDefault="002B589B">
      <w:pPr>
        <w:pStyle w:val="ConsPlusNormal"/>
        <w:spacing w:before="220"/>
        <w:ind w:firstLine="540"/>
        <w:jc w:val="both"/>
      </w:pPr>
      <w:r>
        <w:t>1)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2B589B" w:rsidRDefault="002B589B">
      <w:pPr>
        <w:pStyle w:val="ConsPlusNormal"/>
        <w:spacing w:before="220"/>
        <w:ind w:firstLine="540"/>
        <w:jc w:val="both"/>
      </w:pPr>
      <w:r>
        <w:t>2) утверждение критериев отнесения автомобильных дорог общего пользования к автомобильным дорогам общего пользования регионального или межмуниципального значения;</w:t>
      </w:r>
    </w:p>
    <w:p w:rsidR="002B589B" w:rsidRDefault="002B589B">
      <w:pPr>
        <w:pStyle w:val="ConsPlusNormal"/>
        <w:spacing w:before="220"/>
        <w:ind w:firstLine="540"/>
        <w:jc w:val="both"/>
      </w:pPr>
      <w:r>
        <w:t xml:space="preserve">3) утверждение перечня автомобильных дорог общего пользования регионального или межмуниципального значения, в том числе </w:t>
      </w:r>
      <w:hyperlink r:id="rId17">
        <w:r>
          <w:rPr>
            <w:color w:val="0000FF"/>
          </w:rPr>
          <w:t>перечня</w:t>
        </w:r>
      </w:hyperlink>
      <w:r>
        <w:t xml:space="preserve"> зимних автомобильных дорог и ледовых переправ общего пользования межмуниципального значения; перечня автомобильных дорог </w:t>
      </w:r>
      <w:r>
        <w:lastRenderedPageBreak/>
        <w:t>необщего пользования регионального или межмуниципального значения;</w:t>
      </w:r>
    </w:p>
    <w:p w:rsidR="002B589B" w:rsidRDefault="002B589B">
      <w:pPr>
        <w:pStyle w:val="ConsPlusNormal"/>
        <w:spacing w:before="220"/>
        <w:ind w:firstLine="540"/>
        <w:jc w:val="both"/>
      </w:pPr>
      <w:r>
        <w:t>4) присвоение наименований автомобильным дорогам регионального или межмуниципального значения;</w:t>
      </w:r>
    </w:p>
    <w:p w:rsidR="002B589B" w:rsidRDefault="002B589B">
      <w:pPr>
        <w:pStyle w:val="ConsPlusNormal"/>
        <w:spacing w:before="220"/>
        <w:ind w:firstLine="540"/>
        <w:jc w:val="both"/>
      </w:pPr>
      <w:r>
        <w:t>5) присвоение идентификационных номеров автомобильным дорогам регионального или межмуниципального значения;</w:t>
      </w:r>
    </w:p>
    <w:p w:rsidR="002B589B" w:rsidRDefault="002B589B">
      <w:pPr>
        <w:pStyle w:val="ConsPlusNormal"/>
        <w:spacing w:before="220"/>
        <w:ind w:firstLine="540"/>
        <w:jc w:val="both"/>
      </w:pPr>
      <w:r>
        <w:t xml:space="preserve">6) утверждение </w:t>
      </w:r>
      <w:hyperlink r:id="rId18">
        <w:r>
          <w:rPr>
            <w:color w:val="0000FF"/>
          </w:rPr>
          <w:t>положения</w:t>
        </w:r>
      </w:hyperlink>
      <w:r>
        <w:t xml:space="preserve">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2B589B" w:rsidRDefault="002B589B">
      <w:pPr>
        <w:pStyle w:val="ConsPlusNormal"/>
        <w:jc w:val="both"/>
      </w:pPr>
      <w:r>
        <w:t xml:space="preserve">(пп. 6 в ред. </w:t>
      </w:r>
      <w:hyperlink r:id="rId19">
        <w:r>
          <w:rPr>
            <w:color w:val="0000FF"/>
          </w:rPr>
          <w:t>Закона</w:t>
        </w:r>
      </w:hyperlink>
      <w:r>
        <w:t xml:space="preserve"> ХМАО - Югры от 31.08.2021 N 70-оз)</w:t>
      </w:r>
    </w:p>
    <w:p w:rsidR="002B589B" w:rsidRDefault="002B589B">
      <w:pPr>
        <w:pStyle w:val="ConsPlusNormal"/>
        <w:spacing w:before="220"/>
        <w:ind w:firstLine="540"/>
        <w:jc w:val="both"/>
      </w:pPr>
      <w:r>
        <w:t>7)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B589B" w:rsidRDefault="002B589B">
      <w:pPr>
        <w:pStyle w:val="ConsPlusNormal"/>
        <w:spacing w:before="220"/>
        <w:ind w:firstLine="540"/>
        <w:jc w:val="both"/>
      </w:pPr>
      <w:r>
        <w:t>8)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B589B" w:rsidRDefault="002B589B">
      <w:pPr>
        <w:pStyle w:val="ConsPlusNormal"/>
        <w:jc w:val="both"/>
      </w:pPr>
      <w:r>
        <w:t xml:space="preserve">(в ред. </w:t>
      </w:r>
      <w:hyperlink r:id="rId20">
        <w:r>
          <w:rPr>
            <w:color w:val="0000FF"/>
          </w:rPr>
          <w:t>Закона</w:t>
        </w:r>
      </w:hyperlink>
      <w:r>
        <w:t xml:space="preserve"> ХМАО - Югры от 30.09.2011 N 90-оз)</w:t>
      </w:r>
    </w:p>
    <w:p w:rsidR="002B589B" w:rsidRDefault="002B589B">
      <w:pPr>
        <w:pStyle w:val="ConsPlusNormal"/>
        <w:spacing w:before="220"/>
        <w:ind w:firstLine="540"/>
        <w:jc w:val="both"/>
      </w:pPr>
      <w:r>
        <w:t>8.1)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B589B" w:rsidRDefault="002B589B">
      <w:pPr>
        <w:pStyle w:val="ConsPlusNormal"/>
        <w:jc w:val="both"/>
      </w:pPr>
      <w:r>
        <w:t xml:space="preserve">(пп. 8.1 введен </w:t>
      </w:r>
      <w:hyperlink r:id="rId21">
        <w:r>
          <w:rPr>
            <w:color w:val="0000FF"/>
          </w:rPr>
          <w:t>Законом</w:t>
        </w:r>
      </w:hyperlink>
      <w:r>
        <w:t xml:space="preserve"> ХМАО - Югры от 30.09.2011 N 90-оз)</w:t>
      </w:r>
    </w:p>
    <w:p w:rsidR="002B589B" w:rsidRDefault="002B589B">
      <w:pPr>
        <w:pStyle w:val="ConsPlusNormal"/>
        <w:spacing w:before="220"/>
        <w:ind w:firstLine="540"/>
        <w:jc w:val="both"/>
      </w:pPr>
      <w:r>
        <w:t xml:space="preserve">8.2) установление </w:t>
      </w:r>
      <w:hyperlink r:id="rId22">
        <w:r>
          <w:rPr>
            <w:color w:val="0000FF"/>
          </w:rPr>
          <w:t>порядка</w:t>
        </w:r>
      </w:hyperlink>
      <w: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B589B" w:rsidRDefault="002B589B">
      <w:pPr>
        <w:pStyle w:val="ConsPlusNormal"/>
        <w:jc w:val="both"/>
      </w:pPr>
      <w:r>
        <w:t xml:space="preserve">(пп. 8.2 введен </w:t>
      </w:r>
      <w:hyperlink r:id="rId23">
        <w:r>
          <w:rPr>
            <w:color w:val="0000FF"/>
          </w:rPr>
          <w:t>Законом</w:t>
        </w:r>
      </w:hyperlink>
      <w:r>
        <w:t xml:space="preserve"> ХМАО - Югры от 30.09.2011 N 90-оз)</w:t>
      </w:r>
    </w:p>
    <w:p w:rsidR="002B589B" w:rsidRDefault="002B589B">
      <w:pPr>
        <w:pStyle w:val="ConsPlusNormal"/>
        <w:spacing w:before="220"/>
        <w:ind w:firstLine="540"/>
        <w:jc w:val="both"/>
      </w:pPr>
      <w:r>
        <w:t>8.3)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B589B" w:rsidRDefault="002B589B">
      <w:pPr>
        <w:pStyle w:val="ConsPlusNormal"/>
        <w:jc w:val="both"/>
      </w:pPr>
      <w:r>
        <w:t xml:space="preserve">(пп. 8.3 введен </w:t>
      </w:r>
      <w:hyperlink r:id="rId24">
        <w:r>
          <w:rPr>
            <w:color w:val="0000FF"/>
          </w:rPr>
          <w:t>Законом</w:t>
        </w:r>
      </w:hyperlink>
      <w:r>
        <w:t xml:space="preserve"> ХМАО - Югры от 30.09.2011 N 90-оз)</w:t>
      </w:r>
    </w:p>
    <w:p w:rsidR="002B589B" w:rsidRDefault="002B589B">
      <w:pPr>
        <w:pStyle w:val="ConsPlusNormal"/>
        <w:spacing w:before="220"/>
        <w:ind w:firstLine="540"/>
        <w:jc w:val="both"/>
      </w:pPr>
      <w:r>
        <w:t xml:space="preserve">9) утверждение </w:t>
      </w:r>
      <w:hyperlink r:id="rId25">
        <w:r>
          <w:rPr>
            <w:color w:val="0000FF"/>
          </w:rPr>
          <w:t>правил</w:t>
        </w:r>
      </w:hyperlink>
      <w:r>
        <w:t xml:space="preserve">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w:t>
      </w:r>
    </w:p>
    <w:p w:rsidR="002B589B" w:rsidRDefault="002B589B">
      <w:pPr>
        <w:pStyle w:val="ConsPlusNormal"/>
        <w:spacing w:before="220"/>
        <w:ind w:firstLine="540"/>
        <w:jc w:val="both"/>
      </w:pPr>
      <w:r>
        <w:t>10) утверждение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B589B" w:rsidRDefault="002B589B">
      <w:pPr>
        <w:pStyle w:val="ConsPlusNormal"/>
        <w:jc w:val="both"/>
      </w:pPr>
      <w:r>
        <w:t xml:space="preserve">(в ред. </w:t>
      </w:r>
      <w:hyperlink r:id="rId26">
        <w:r>
          <w:rPr>
            <w:color w:val="0000FF"/>
          </w:rPr>
          <w:t>Закона</w:t>
        </w:r>
      </w:hyperlink>
      <w:r>
        <w:t xml:space="preserve"> ХМАО - Югры от 30.09.2011 N 90-оз)</w:t>
      </w:r>
    </w:p>
    <w:p w:rsidR="002B589B" w:rsidRDefault="002B589B">
      <w:pPr>
        <w:pStyle w:val="ConsPlusNormal"/>
        <w:spacing w:before="220"/>
        <w:ind w:firstLine="540"/>
        <w:jc w:val="both"/>
      </w:pPr>
      <w:r>
        <w:t>11) осуществление дорожной деятельности в отношении автомобильных дорог регионального или межмуниципального значения;</w:t>
      </w:r>
    </w:p>
    <w:p w:rsidR="002B589B" w:rsidRDefault="002B58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8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89B" w:rsidRDefault="002B58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89B" w:rsidRDefault="002B58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89B" w:rsidRDefault="002B589B">
            <w:pPr>
              <w:pStyle w:val="ConsPlusNormal"/>
              <w:jc w:val="both"/>
            </w:pPr>
            <w:r>
              <w:rPr>
                <w:color w:val="392C69"/>
              </w:rPr>
              <w:t xml:space="preserve">Действие изменений, внесенных в пп. 12 п. 1 ст. 2 </w:t>
            </w:r>
            <w:hyperlink r:id="rId27">
              <w:r>
                <w:rPr>
                  <w:color w:val="0000FF"/>
                </w:rPr>
                <w:t>Законом</w:t>
              </w:r>
            </w:hyperlink>
            <w:r>
              <w:rPr>
                <w:color w:val="392C69"/>
              </w:rPr>
              <w:t xml:space="preserve"> ХМАО - Югры от 26.10.2023 N 90-оз, </w:t>
            </w:r>
            <w:hyperlink r:id="rId28">
              <w:r>
                <w:rPr>
                  <w:color w:val="0000FF"/>
                </w:rPr>
                <w:t>распространяется</w:t>
              </w:r>
            </w:hyperlink>
            <w:r>
              <w:rPr>
                <w:color w:val="392C69"/>
              </w:rPr>
              <w:t xml:space="preserve"> на правоотношения, возникшие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2B589B" w:rsidRDefault="002B589B">
            <w:pPr>
              <w:pStyle w:val="ConsPlusNormal"/>
            </w:pPr>
          </w:p>
        </w:tc>
      </w:tr>
    </w:tbl>
    <w:p w:rsidR="002B589B" w:rsidRDefault="002B589B">
      <w:pPr>
        <w:pStyle w:val="ConsPlusNormal"/>
        <w:spacing w:before="280"/>
        <w:ind w:firstLine="540"/>
        <w:jc w:val="both"/>
      </w:pPr>
      <w:r>
        <w:t xml:space="preserve">12) утратил силу. - </w:t>
      </w:r>
      <w:hyperlink r:id="rId29">
        <w:r>
          <w:rPr>
            <w:color w:val="0000FF"/>
          </w:rPr>
          <w:t>Закон</w:t>
        </w:r>
      </w:hyperlink>
      <w:r>
        <w:t xml:space="preserve"> ХМАО - Югры от 26.10.2023 N 90-оз;</w:t>
      </w:r>
    </w:p>
    <w:p w:rsidR="002B589B" w:rsidRDefault="002B589B">
      <w:pPr>
        <w:pStyle w:val="ConsPlusNormal"/>
        <w:spacing w:before="220"/>
        <w:ind w:firstLine="540"/>
        <w:jc w:val="both"/>
      </w:pPr>
      <w:r>
        <w:lastRenderedPageBreak/>
        <w:t xml:space="preserve">13) установление </w:t>
      </w:r>
      <w:hyperlink r:id="rId30">
        <w:r>
          <w:rPr>
            <w:color w:val="0000FF"/>
          </w:rPr>
          <w:t>стоимости</w:t>
        </w:r>
      </w:hyperlink>
      <w:r>
        <w:t xml:space="preserve"> и </w:t>
      </w:r>
      <w:hyperlink r:id="rId31">
        <w:r>
          <w:rPr>
            <w:color w:val="0000FF"/>
          </w:rPr>
          <w:t>перечня</w:t>
        </w:r>
      </w:hyperlink>
      <w:r>
        <w:t xml:space="preserve">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B589B" w:rsidRDefault="002B589B">
      <w:pPr>
        <w:pStyle w:val="ConsPlusNormal"/>
        <w:jc w:val="both"/>
      </w:pPr>
      <w:r>
        <w:t xml:space="preserve">(в ред. </w:t>
      </w:r>
      <w:hyperlink r:id="rId32">
        <w:r>
          <w:rPr>
            <w:color w:val="0000FF"/>
          </w:rPr>
          <w:t>Закона</w:t>
        </w:r>
      </w:hyperlink>
      <w:r>
        <w:t xml:space="preserve"> ХМАО - Югры от 31.03.2012 N 31-оз)</w:t>
      </w:r>
    </w:p>
    <w:p w:rsidR="002B589B" w:rsidRDefault="002B589B">
      <w:pPr>
        <w:pStyle w:val="ConsPlusNormal"/>
        <w:spacing w:before="220"/>
        <w:ind w:firstLine="540"/>
        <w:jc w:val="both"/>
      </w:pPr>
      <w: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B589B" w:rsidRDefault="002B589B">
      <w:pPr>
        <w:pStyle w:val="ConsPlusNormal"/>
        <w:spacing w:before="220"/>
        <w:ind w:firstLine="540"/>
        <w:jc w:val="both"/>
      </w:pPr>
      <w:r>
        <w:t>15)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 за формированием и использованием средств дорожных фондов;</w:t>
      </w:r>
    </w:p>
    <w:p w:rsidR="002B589B" w:rsidRDefault="002B589B">
      <w:pPr>
        <w:pStyle w:val="ConsPlusNormal"/>
        <w:jc w:val="both"/>
      </w:pPr>
      <w:r>
        <w:t xml:space="preserve">(в ред. </w:t>
      </w:r>
      <w:hyperlink r:id="rId33">
        <w:r>
          <w:rPr>
            <w:color w:val="0000FF"/>
          </w:rPr>
          <w:t>Закона</w:t>
        </w:r>
      </w:hyperlink>
      <w:r>
        <w:t xml:space="preserve"> ХМАО - Югры от 01.07.2022 N 55-оз)</w:t>
      </w:r>
    </w:p>
    <w:p w:rsidR="002B589B" w:rsidRDefault="002B589B">
      <w:pPr>
        <w:pStyle w:val="ConsPlusNormal"/>
        <w:spacing w:before="220"/>
        <w:ind w:firstLine="540"/>
        <w:jc w:val="both"/>
      </w:pPr>
      <w:r>
        <w:t xml:space="preserve">16) утверждение </w:t>
      </w:r>
      <w:hyperlink r:id="rId34">
        <w:r>
          <w:rPr>
            <w:color w:val="0000FF"/>
          </w:rPr>
          <w:t>нормативов</w:t>
        </w:r>
      </w:hyperlink>
      <w:r>
        <w:t xml:space="preserve"> финансовых затрат на капитальный ремонт, ремонт, содержание автомобильных дорог регионального или межмуниципального значения и </w:t>
      </w:r>
      <w:hyperlink r:id="rId35">
        <w:r>
          <w:rPr>
            <w:color w:val="0000FF"/>
          </w:rPr>
          <w:t>правил</w:t>
        </w:r>
      </w:hyperlink>
      <w:r>
        <w:t xml:space="preserve"> расчета размера ассигнований бюджета автономного округа на указанные цели;</w:t>
      </w:r>
    </w:p>
    <w:p w:rsidR="002B589B" w:rsidRDefault="002B589B">
      <w:pPr>
        <w:pStyle w:val="ConsPlusNormal"/>
        <w:spacing w:before="220"/>
        <w:ind w:firstLine="540"/>
        <w:jc w:val="both"/>
      </w:pPr>
      <w:r>
        <w:t xml:space="preserve">17) утратил силу. - </w:t>
      </w:r>
      <w:hyperlink r:id="rId36">
        <w:r>
          <w:rPr>
            <w:color w:val="0000FF"/>
          </w:rPr>
          <w:t>Закон</w:t>
        </w:r>
      </w:hyperlink>
      <w:r>
        <w:t xml:space="preserve"> ХМАО - Югры от 31.03.2012 N 31-оз;</w:t>
      </w:r>
    </w:p>
    <w:p w:rsidR="002B589B" w:rsidRDefault="002B589B">
      <w:pPr>
        <w:pStyle w:val="ConsPlusNormal"/>
        <w:spacing w:before="220"/>
        <w:ind w:firstLine="540"/>
        <w:jc w:val="both"/>
      </w:pPr>
      <w:r>
        <w:t xml:space="preserve">18) определение </w:t>
      </w:r>
      <w:hyperlink r:id="rId37">
        <w:r>
          <w:rPr>
            <w:color w:val="0000FF"/>
          </w:rPr>
          <w:t>порядка</w:t>
        </w:r>
      </w:hyperlink>
      <w:r>
        <w:t xml:space="preserve"> установления и использования полос отвода автомобильных дорог регионального или межмуниципального значения;</w:t>
      </w:r>
    </w:p>
    <w:p w:rsidR="002B589B" w:rsidRDefault="002B589B">
      <w:pPr>
        <w:pStyle w:val="ConsPlusNormal"/>
        <w:jc w:val="both"/>
      </w:pPr>
      <w:r>
        <w:t xml:space="preserve">(в ред. </w:t>
      </w:r>
      <w:hyperlink r:id="rId38">
        <w:r>
          <w:rPr>
            <w:color w:val="0000FF"/>
          </w:rPr>
          <w:t>Закона</w:t>
        </w:r>
      </w:hyperlink>
      <w:r>
        <w:t xml:space="preserve"> ХМАО - Югры от 17.10.2018 N 86-оз)</w:t>
      </w:r>
    </w:p>
    <w:p w:rsidR="002B589B" w:rsidRDefault="002B589B">
      <w:pPr>
        <w:pStyle w:val="ConsPlusNormal"/>
        <w:spacing w:before="220"/>
        <w:ind w:firstLine="540"/>
        <w:jc w:val="both"/>
      </w:pPr>
      <w:r>
        <w:t>19) планирование дорожной деятельности;</w:t>
      </w:r>
    </w:p>
    <w:p w:rsidR="002B589B" w:rsidRDefault="002B589B">
      <w:pPr>
        <w:pStyle w:val="ConsPlusNormal"/>
        <w:spacing w:before="220"/>
        <w:ind w:firstLine="540"/>
        <w:jc w:val="both"/>
      </w:pPr>
      <w:r>
        <w:t xml:space="preserve">20) установление </w:t>
      </w:r>
      <w:hyperlink r:id="rId39">
        <w:r>
          <w:rPr>
            <w:color w:val="0000FF"/>
          </w:rPr>
          <w:t>порядка</w:t>
        </w:r>
      </w:hyperlink>
      <w:r>
        <w:t xml:space="preserve"> ремонта и содержания автомобильных дорог регионального и межмуниципального значения;</w:t>
      </w:r>
    </w:p>
    <w:p w:rsidR="002B589B" w:rsidRDefault="002B589B">
      <w:pPr>
        <w:pStyle w:val="ConsPlusNormal"/>
        <w:spacing w:before="220"/>
        <w:ind w:firstLine="540"/>
        <w:jc w:val="both"/>
      </w:pPr>
      <w:r>
        <w:t xml:space="preserve">20.1) установление </w:t>
      </w:r>
      <w:hyperlink r:id="rId40">
        <w:r>
          <w:rPr>
            <w:color w:val="0000FF"/>
          </w:rPr>
          <w:t>порядка</w:t>
        </w:r>
      </w:hyperlink>
      <w:r>
        <w:t xml:space="preserve">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2B589B" w:rsidRDefault="002B589B">
      <w:pPr>
        <w:pStyle w:val="ConsPlusNormal"/>
        <w:jc w:val="both"/>
      </w:pPr>
      <w:r>
        <w:t xml:space="preserve">(пп. 20.1 введен </w:t>
      </w:r>
      <w:hyperlink r:id="rId41">
        <w:r>
          <w:rPr>
            <w:color w:val="0000FF"/>
          </w:rPr>
          <w:t>Законом</w:t>
        </w:r>
      </w:hyperlink>
      <w:r>
        <w:t xml:space="preserve"> ХМАО - Югры от 31.03.2012 N 31-оз)</w:t>
      </w:r>
    </w:p>
    <w:p w:rsidR="002B589B" w:rsidRDefault="002B589B">
      <w:pPr>
        <w:pStyle w:val="ConsPlusNormal"/>
        <w:spacing w:before="220"/>
        <w:ind w:firstLine="540"/>
        <w:jc w:val="both"/>
      </w:pPr>
      <w:r>
        <w:t xml:space="preserve">21) утратил силу. - </w:t>
      </w:r>
      <w:hyperlink r:id="rId42">
        <w:r>
          <w:rPr>
            <w:color w:val="0000FF"/>
          </w:rPr>
          <w:t>Закон</w:t>
        </w:r>
      </w:hyperlink>
      <w:r>
        <w:t xml:space="preserve"> ХМАО - Югры от 30.09.2011 N 90-оз;</w:t>
      </w:r>
    </w:p>
    <w:p w:rsidR="002B589B" w:rsidRDefault="002B589B">
      <w:pPr>
        <w:pStyle w:val="ConsPlusNormal"/>
        <w:spacing w:before="220"/>
        <w:ind w:firstLine="540"/>
        <w:jc w:val="both"/>
      </w:pPr>
      <w:bookmarkStart w:id="1" w:name="P66"/>
      <w:bookmarkEnd w:id="1"/>
      <w:r>
        <w:t>22) утверждение государственных программ автономного округа;</w:t>
      </w:r>
    </w:p>
    <w:p w:rsidR="002B589B" w:rsidRDefault="002B589B">
      <w:pPr>
        <w:pStyle w:val="ConsPlusNormal"/>
        <w:jc w:val="both"/>
      </w:pPr>
      <w:r>
        <w:t xml:space="preserve">(в ред. </w:t>
      </w:r>
      <w:hyperlink r:id="rId43">
        <w:r>
          <w:rPr>
            <w:color w:val="0000FF"/>
          </w:rPr>
          <w:t>Закона</w:t>
        </w:r>
      </w:hyperlink>
      <w:r>
        <w:t xml:space="preserve"> ХМАО - Югры от 28.05.2015 N 51-оз)</w:t>
      </w:r>
    </w:p>
    <w:p w:rsidR="002B589B" w:rsidRDefault="002B589B">
      <w:pPr>
        <w:pStyle w:val="ConsPlusNormal"/>
        <w:spacing w:before="220"/>
        <w:ind w:firstLine="540"/>
        <w:jc w:val="both"/>
      </w:pPr>
      <w:r>
        <w:t xml:space="preserve">23) утратил силу. - </w:t>
      </w:r>
      <w:hyperlink r:id="rId44">
        <w:r>
          <w:rPr>
            <w:color w:val="0000FF"/>
          </w:rPr>
          <w:t>Закон</w:t>
        </w:r>
      </w:hyperlink>
      <w:r>
        <w:t xml:space="preserve"> ХМАО - Югры от 17.02.2023 N 5-оз;</w:t>
      </w:r>
    </w:p>
    <w:p w:rsidR="002B589B" w:rsidRDefault="002B589B">
      <w:pPr>
        <w:pStyle w:val="ConsPlusNormal"/>
        <w:spacing w:before="220"/>
        <w:ind w:firstLine="540"/>
        <w:jc w:val="both"/>
      </w:pPr>
      <w:r>
        <w:t>24) осуществление иных полномочий, установленных федеральными законами и законами Ханты-Мансийского автономного округа - Югры.</w:t>
      </w:r>
    </w:p>
    <w:p w:rsidR="002B589B" w:rsidRDefault="002B589B">
      <w:pPr>
        <w:pStyle w:val="ConsPlusNormal"/>
        <w:spacing w:before="220"/>
        <w:ind w:firstLine="540"/>
        <w:jc w:val="both"/>
      </w:pPr>
      <w:r>
        <w:t xml:space="preserve">2. Осуществление отдельных полномочий Правительства Ханты-Мансийского автономного округа - Югры, указанных в </w:t>
      </w:r>
      <w:hyperlink w:anchor="P29">
        <w:r>
          <w:rPr>
            <w:color w:val="0000FF"/>
          </w:rPr>
          <w:t>пункте 1</w:t>
        </w:r>
      </w:hyperlink>
      <w:r>
        <w:t xml:space="preserve"> настоящей статьи, может быть возложено полностью или в части в соответствии с законодательством автономного округа на исполнительные органы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субъекта Российской Федерации.</w:t>
      </w:r>
    </w:p>
    <w:p w:rsidR="002B589B" w:rsidRDefault="002B589B">
      <w:pPr>
        <w:pStyle w:val="ConsPlusNormal"/>
        <w:jc w:val="both"/>
      </w:pPr>
      <w:r>
        <w:t xml:space="preserve">(в ред. Законов ХМАО - Югры от 29.06.2018 </w:t>
      </w:r>
      <w:hyperlink r:id="rId45">
        <w:r>
          <w:rPr>
            <w:color w:val="0000FF"/>
          </w:rPr>
          <w:t>N 60-оз</w:t>
        </w:r>
      </w:hyperlink>
      <w:r>
        <w:t xml:space="preserve">, от 29.09.2022 </w:t>
      </w:r>
      <w:hyperlink r:id="rId46">
        <w:r>
          <w:rPr>
            <w:color w:val="0000FF"/>
          </w:rPr>
          <w:t>N 103-оз</w:t>
        </w:r>
      </w:hyperlink>
      <w:r>
        <w:t>)</w:t>
      </w:r>
    </w:p>
    <w:p w:rsidR="002B589B" w:rsidRDefault="002B589B">
      <w:pPr>
        <w:pStyle w:val="ConsPlusNormal"/>
        <w:spacing w:before="220"/>
        <w:ind w:firstLine="540"/>
        <w:jc w:val="both"/>
      </w:pPr>
      <w:r>
        <w:t xml:space="preserve">3. В соответствии с федеральным законодательством в целях осуществления полномочий по решению вопросов дорожной деятельности в отношении автомобильных дорог регионального или межмуниципального значения Правительство Ханты-Мансийского автономного округа - Югры </w:t>
      </w:r>
      <w:r>
        <w:lastRenderedPageBreak/>
        <w:t>может создавать государственные унитарные предприятия, государственные учреждения и другие организации.</w:t>
      </w:r>
    </w:p>
    <w:p w:rsidR="002B589B" w:rsidRDefault="002B589B">
      <w:pPr>
        <w:pStyle w:val="ConsPlusNormal"/>
        <w:jc w:val="both"/>
      </w:pPr>
    </w:p>
    <w:p w:rsidR="002B589B" w:rsidRDefault="002B589B">
      <w:pPr>
        <w:pStyle w:val="ConsPlusTitle"/>
        <w:ind w:firstLine="540"/>
        <w:jc w:val="both"/>
        <w:outlineLvl w:val="0"/>
      </w:pPr>
      <w:r>
        <w:t>Статья 3. Вступление в силу настоящего Закона</w:t>
      </w:r>
    </w:p>
    <w:p w:rsidR="002B589B" w:rsidRDefault="002B589B">
      <w:pPr>
        <w:pStyle w:val="ConsPlusNormal"/>
        <w:jc w:val="both"/>
      </w:pPr>
    </w:p>
    <w:p w:rsidR="002B589B" w:rsidRDefault="002B589B">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66">
        <w:r>
          <w:rPr>
            <w:color w:val="0000FF"/>
          </w:rPr>
          <w:t>подпункта 22 пункта 1 статьи 2</w:t>
        </w:r>
      </w:hyperlink>
      <w:r>
        <w:t xml:space="preserve"> настоящего Закона, вступающего в силу с 1 января 2009 года.</w:t>
      </w:r>
    </w:p>
    <w:p w:rsidR="002B589B" w:rsidRDefault="002B589B">
      <w:pPr>
        <w:pStyle w:val="ConsPlusNormal"/>
        <w:spacing w:before="220"/>
        <w:ind w:firstLine="540"/>
        <w:jc w:val="both"/>
      </w:pPr>
      <w:r>
        <w:t>2. Со дня вступления в силу настоящего Закона признать утратившими силу:</w:t>
      </w:r>
    </w:p>
    <w:p w:rsidR="002B589B" w:rsidRDefault="002B589B">
      <w:pPr>
        <w:pStyle w:val="ConsPlusNormal"/>
        <w:spacing w:before="220"/>
        <w:ind w:firstLine="540"/>
        <w:jc w:val="both"/>
      </w:pPr>
      <w:r>
        <w:t xml:space="preserve">1) </w:t>
      </w:r>
      <w:hyperlink r:id="rId47">
        <w:r>
          <w:rPr>
            <w:color w:val="0000FF"/>
          </w:rPr>
          <w:t>Закон</w:t>
        </w:r>
      </w:hyperlink>
      <w:r>
        <w:t xml:space="preserve"> Ханты-Мансийского автономного округа от 3 мая 2000 года N 23-оз "Об автомобильных дорогах и дорожной деятельности в Ханты-Мансийском автономном округе" (Собрание законодательства Ханты-Мансийского автономного округа, 2000, N 4 (ч. I), ст. 214);</w:t>
      </w:r>
    </w:p>
    <w:p w:rsidR="002B589B" w:rsidRDefault="002B589B">
      <w:pPr>
        <w:pStyle w:val="ConsPlusNormal"/>
        <w:spacing w:before="220"/>
        <w:ind w:firstLine="540"/>
        <w:jc w:val="both"/>
      </w:pPr>
      <w:r>
        <w:t xml:space="preserve">2) </w:t>
      </w:r>
      <w:hyperlink r:id="rId48">
        <w:r>
          <w:rPr>
            <w:color w:val="0000FF"/>
          </w:rPr>
          <w:t>Закон</w:t>
        </w:r>
      </w:hyperlink>
      <w:r>
        <w:t xml:space="preserve"> Ханты-Мансийского автономного округа от 2 июля 2002 года N 48-оз "О внесении изменений в Закон Ханты-Мансийского автономного округа "Об автомобильных дорогах и дорожной деятельности в Ханты-Мансийском автономном округе" (Собрание законодательства Ханты-Мансийского автономного округа, 2002, N 7, ст. 875);</w:t>
      </w:r>
    </w:p>
    <w:p w:rsidR="002B589B" w:rsidRDefault="002B589B">
      <w:pPr>
        <w:pStyle w:val="ConsPlusNormal"/>
        <w:spacing w:before="220"/>
        <w:ind w:firstLine="540"/>
        <w:jc w:val="both"/>
      </w:pPr>
      <w:r>
        <w:t xml:space="preserve">3) </w:t>
      </w:r>
      <w:hyperlink r:id="rId49">
        <w:r>
          <w:rPr>
            <w:color w:val="0000FF"/>
          </w:rPr>
          <w:t>Закон</w:t>
        </w:r>
      </w:hyperlink>
      <w:r>
        <w:t xml:space="preserve"> Ханты-Мансийского автономного округа - Югры от 18 февраля 2005 года N 2-оз "О внесении изменений в Закон Ханты-Мансийского автономного округа "Об автомобильных дорогах и дорожной деятельности в Ханты-Мансийском автономном округе" (Собрание законодательства Ханты-Мансийского автономного округа - Югры, 2005, N 2, ст. 92);</w:t>
      </w:r>
    </w:p>
    <w:p w:rsidR="002B589B" w:rsidRDefault="002B589B">
      <w:pPr>
        <w:pStyle w:val="ConsPlusNormal"/>
        <w:spacing w:before="220"/>
        <w:ind w:firstLine="540"/>
        <w:jc w:val="both"/>
      </w:pPr>
      <w:r>
        <w:t xml:space="preserve">4) </w:t>
      </w:r>
      <w:hyperlink r:id="rId50">
        <w:r>
          <w:rPr>
            <w:color w:val="0000FF"/>
          </w:rPr>
          <w:t>Закон</w:t>
        </w:r>
      </w:hyperlink>
      <w:r>
        <w:t xml:space="preserve"> Ханты-Мансийского автономного округа - Югры от 2 ноября 2006 года N 114-оз "О внесении изменений в Закон Ханты-Мансийского автономного округа - Югры "Об автомобильных дорогах и дорожной деятельности в Ханты-Мансийском автономном округе - Югре" (Собрание законодательства Ханты-Мансийского автономного округа - Югры, 2006, N 11 (ч. I), ст. 1259).</w:t>
      </w:r>
    </w:p>
    <w:p w:rsidR="002B589B" w:rsidRDefault="002B589B">
      <w:pPr>
        <w:pStyle w:val="ConsPlusNormal"/>
        <w:jc w:val="both"/>
      </w:pPr>
    </w:p>
    <w:p w:rsidR="002B589B" w:rsidRDefault="002B589B">
      <w:pPr>
        <w:pStyle w:val="ConsPlusNormal"/>
        <w:jc w:val="right"/>
      </w:pPr>
      <w:r>
        <w:t>Губернатор</w:t>
      </w:r>
    </w:p>
    <w:p w:rsidR="002B589B" w:rsidRDefault="002B589B">
      <w:pPr>
        <w:pStyle w:val="ConsPlusNormal"/>
        <w:jc w:val="right"/>
      </w:pPr>
      <w:r>
        <w:t>Ханты-Мансийского</w:t>
      </w:r>
    </w:p>
    <w:p w:rsidR="002B589B" w:rsidRDefault="002B589B">
      <w:pPr>
        <w:pStyle w:val="ConsPlusNormal"/>
        <w:jc w:val="right"/>
      </w:pPr>
      <w:r>
        <w:t>автономного округа - Югры</w:t>
      </w:r>
    </w:p>
    <w:p w:rsidR="002B589B" w:rsidRDefault="002B589B">
      <w:pPr>
        <w:pStyle w:val="ConsPlusNormal"/>
        <w:jc w:val="right"/>
      </w:pPr>
      <w:r>
        <w:t>А.В.ФИЛИПЕНКО</w:t>
      </w:r>
    </w:p>
    <w:p w:rsidR="002B589B" w:rsidRDefault="002B589B">
      <w:pPr>
        <w:pStyle w:val="ConsPlusNormal"/>
        <w:jc w:val="both"/>
      </w:pPr>
      <w:r>
        <w:t>г. Ханты-Мансийск</w:t>
      </w:r>
    </w:p>
    <w:p w:rsidR="002B589B" w:rsidRDefault="002B589B">
      <w:pPr>
        <w:pStyle w:val="ConsPlusNormal"/>
        <w:spacing w:before="220"/>
        <w:jc w:val="both"/>
      </w:pPr>
      <w:r>
        <w:t>22 февраля 2008 года</w:t>
      </w:r>
    </w:p>
    <w:p w:rsidR="002B589B" w:rsidRDefault="002B589B">
      <w:pPr>
        <w:pStyle w:val="ConsPlusNormal"/>
        <w:spacing w:before="220"/>
        <w:jc w:val="both"/>
      </w:pPr>
      <w:r>
        <w:t>N 3-оз</w:t>
      </w:r>
    </w:p>
    <w:p w:rsidR="002B589B" w:rsidRDefault="002B589B">
      <w:pPr>
        <w:pStyle w:val="ConsPlusNormal"/>
        <w:jc w:val="both"/>
      </w:pPr>
    </w:p>
    <w:p w:rsidR="002B589B" w:rsidRDefault="002B589B">
      <w:pPr>
        <w:pStyle w:val="ConsPlusNormal"/>
        <w:jc w:val="both"/>
      </w:pPr>
    </w:p>
    <w:p w:rsidR="002B589B" w:rsidRDefault="002B589B">
      <w:pPr>
        <w:pStyle w:val="ConsPlusNormal"/>
        <w:pBdr>
          <w:bottom w:val="single" w:sz="6" w:space="0" w:color="auto"/>
        </w:pBdr>
        <w:spacing w:before="100" w:after="100"/>
        <w:jc w:val="both"/>
        <w:rPr>
          <w:sz w:val="2"/>
          <w:szCs w:val="2"/>
        </w:rPr>
      </w:pPr>
    </w:p>
    <w:p w:rsidR="00475D0F" w:rsidRDefault="00475D0F">
      <w:bookmarkStart w:id="2" w:name="_GoBack"/>
      <w:bookmarkEnd w:id="2"/>
    </w:p>
    <w:sectPr w:rsidR="00475D0F" w:rsidSect="00AD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9B"/>
    <w:rsid w:val="002B589B"/>
    <w:rsid w:val="0047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C663-5B25-44F1-9AA7-E351B830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8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58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58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64209&amp;dst=100007" TargetMode="External"/><Relationship Id="rId18" Type="http://schemas.openxmlformats.org/officeDocument/2006/relationships/hyperlink" Target="https://login.consultant.ru/link/?req=doc&amp;base=RLAW926&amp;n=287086&amp;dst=100014" TargetMode="External"/><Relationship Id="rId26" Type="http://schemas.openxmlformats.org/officeDocument/2006/relationships/hyperlink" Target="https://login.consultant.ru/link/?req=doc&amp;base=RLAW926&amp;n=73568&amp;dst=100013" TargetMode="External"/><Relationship Id="rId39" Type="http://schemas.openxmlformats.org/officeDocument/2006/relationships/hyperlink" Target="https://login.consultant.ru/link/?req=doc&amp;base=RLAW926&amp;n=69954&amp;dst=100009" TargetMode="External"/><Relationship Id="rId21" Type="http://schemas.openxmlformats.org/officeDocument/2006/relationships/hyperlink" Target="https://login.consultant.ru/link/?req=doc&amp;base=RLAW926&amp;n=73568&amp;dst=100009" TargetMode="External"/><Relationship Id="rId34" Type="http://schemas.openxmlformats.org/officeDocument/2006/relationships/hyperlink" Target="https://login.consultant.ru/link/?req=doc&amp;base=RLAW926&amp;n=195998&amp;dst=100100" TargetMode="External"/><Relationship Id="rId42" Type="http://schemas.openxmlformats.org/officeDocument/2006/relationships/hyperlink" Target="https://login.consultant.ru/link/?req=doc&amp;base=RLAW926&amp;n=73568&amp;dst=100014" TargetMode="External"/><Relationship Id="rId47" Type="http://schemas.openxmlformats.org/officeDocument/2006/relationships/hyperlink" Target="https://login.consultant.ru/link/?req=doc&amp;base=RLAW926&amp;n=34076" TargetMode="External"/><Relationship Id="rId50" Type="http://schemas.openxmlformats.org/officeDocument/2006/relationships/hyperlink" Target="https://login.consultant.ru/link/?req=doc&amp;base=RLAW926&amp;n=34030" TargetMode="External"/><Relationship Id="rId7" Type="http://schemas.openxmlformats.org/officeDocument/2006/relationships/hyperlink" Target="https://login.consultant.ru/link/?req=doc&amp;base=RLAW926&amp;n=113959&amp;dst=100015" TargetMode="External"/><Relationship Id="rId2" Type="http://schemas.openxmlformats.org/officeDocument/2006/relationships/settings" Target="settings.xml"/><Relationship Id="rId16" Type="http://schemas.openxmlformats.org/officeDocument/2006/relationships/hyperlink" Target="https://login.consultant.ru/link/?req=doc&amp;base=LAW&amp;n=455811&amp;dst=100040" TargetMode="External"/><Relationship Id="rId29" Type="http://schemas.openxmlformats.org/officeDocument/2006/relationships/hyperlink" Target="https://login.consultant.ru/link/?req=doc&amp;base=RLAW926&amp;n=289590&amp;dst=100007" TargetMode="External"/><Relationship Id="rId11" Type="http://schemas.openxmlformats.org/officeDocument/2006/relationships/hyperlink" Target="https://login.consultant.ru/link/?req=doc&amp;base=RLAW926&amp;n=238967&amp;dst=100050" TargetMode="External"/><Relationship Id="rId24" Type="http://schemas.openxmlformats.org/officeDocument/2006/relationships/hyperlink" Target="https://login.consultant.ru/link/?req=doc&amp;base=RLAW926&amp;n=73568&amp;dst=100012" TargetMode="External"/><Relationship Id="rId32" Type="http://schemas.openxmlformats.org/officeDocument/2006/relationships/hyperlink" Target="https://login.consultant.ru/link/?req=doc&amp;base=RLAW926&amp;n=78072&amp;dst=100009" TargetMode="External"/><Relationship Id="rId37" Type="http://schemas.openxmlformats.org/officeDocument/2006/relationships/hyperlink" Target="https://login.consultant.ru/link/?req=doc&amp;base=RLAW926&amp;n=76807&amp;dst=100009" TargetMode="External"/><Relationship Id="rId40" Type="http://schemas.openxmlformats.org/officeDocument/2006/relationships/hyperlink" Target="https://login.consultant.ru/link/?req=doc&amp;base=RLAW926&amp;n=226823&amp;dst=100158" TargetMode="External"/><Relationship Id="rId45" Type="http://schemas.openxmlformats.org/officeDocument/2006/relationships/hyperlink" Target="https://login.consultant.ru/link/?req=doc&amp;base=RLAW926&amp;n=175381&amp;dst=100007" TargetMode="External"/><Relationship Id="rId5" Type="http://schemas.openxmlformats.org/officeDocument/2006/relationships/hyperlink" Target="https://login.consultant.ru/link/?req=doc&amp;base=RLAW926&amp;n=73568&amp;dst=100006" TargetMode="External"/><Relationship Id="rId15" Type="http://schemas.openxmlformats.org/officeDocument/2006/relationships/hyperlink" Target="https://login.consultant.ru/link/?req=doc&amp;base=RLAW926&amp;n=289590&amp;dst=100007" TargetMode="External"/><Relationship Id="rId23" Type="http://schemas.openxmlformats.org/officeDocument/2006/relationships/hyperlink" Target="https://login.consultant.ru/link/?req=doc&amp;base=RLAW926&amp;n=73568&amp;dst=100011" TargetMode="External"/><Relationship Id="rId28" Type="http://schemas.openxmlformats.org/officeDocument/2006/relationships/hyperlink" Target="https://login.consultant.ru/link/?req=doc&amp;base=RLAW926&amp;n=289590&amp;dst=100014" TargetMode="External"/><Relationship Id="rId36" Type="http://schemas.openxmlformats.org/officeDocument/2006/relationships/hyperlink" Target="https://login.consultant.ru/link/?req=doc&amp;base=RLAW926&amp;n=78072&amp;dst=100010" TargetMode="External"/><Relationship Id="rId49" Type="http://schemas.openxmlformats.org/officeDocument/2006/relationships/hyperlink" Target="https://login.consultant.ru/link/?req=doc&amp;base=RLAW926&amp;n=23891" TargetMode="External"/><Relationship Id="rId10" Type="http://schemas.openxmlformats.org/officeDocument/2006/relationships/hyperlink" Target="https://login.consultant.ru/link/?req=doc&amp;base=RLAW926&amp;n=180980&amp;dst=100013" TargetMode="External"/><Relationship Id="rId19" Type="http://schemas.openxmlformats.org/officeDocument/2006/relationships/hyperlink" Target="https://login.consultant.ru/link/?req=doc&amp;base=RLAW926&amp;n=238967&amp;dst=100050" TargetMode="External"/><Relationship Id="rId31" Type="http://schemas.openxmlformats.org/officeDocument/2006/relationships/hyperlink" Target="https://login.consultant.ru/link/?req=doc&amp;base=RLAW926&amp;n=116326&amp;dst=100012" TargetMode="External"/><Relationship Id="rId44" Type="http://schemas.openxmlformats.org/officeDocument/2006/relationships/hyperlink" Target="https://login.consultant.ru/link/?req=doc&amp;base=RLAW926&amp;n=273702&amp;dst=100007"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75381&amp;dst=100007" TargetMode="External"/><Relationship Id="rId14" Type="http://schemas.openxmlformats.org/officeDocument/2006/relationships/hyperlink" Target="https://login.consultant.ru/link/?req=doc&amp;base=RLAW926&amp;n=273702&amp;dst=100007" TargetMode="External"/><Relationship Id="rId22" Type="http://schemas.openxmlformats.org/officeDocument/2006/relationships/hyperlink" Target="https://login.consultant.ru/link/?req=doc&amp;base=RLAW926&amp;n=289947&amp;dst=100009" TargetMode="External"/><Relationship Id="rId27" Type="http://schemas.openxmlformats.org/officeDocument/2006/relationships/hyperlink" Target="https://login.consultant.ru/link/?req=doc&amp;base=RLAW926&amp;n=289590&amp;dst=100007" TargetMode="External"/><Relationship Id="rId30" Type="http://schemas.openxmlformats.org/officeDocument/2006/relationships/hyperlink" Target="https://login.consultant.ru/link/?req=doc&amp;base=RLAW926&amp;n=116326&amp;dst=100019" TargetMode="External"/><Relationship Id="rId35" Type="http://schemas.openxmlformats.org/officeDocument/2006/relationships/hyperlink" Target="https://login.consultant.ru/link/?req=doc&amp;base=RLAW926&amp;n=195998&amp;dst=100106" TargetMode="External"/><Relationship Id="rId43" Type="http://schemas.openxmlformats.org/officeDocument/2006/relationships/hyperlink" Target="https://login.consultant.ru/link/?req=doc&amp;base=RLAW926&amp;n=113959&amp;dst=100015" TargetMode="External"/><Relationship Id="rId48" Type="http://schemas.openxmlformats.org/officeDocument/2006/relationships/hyperlink" Target="https://login.consultant.ru/link/?req=doc&amp;base=RLAW926&amp;n=10795" TargetMode="External"/><Relationship Id="rId8" Type="http://schemas.openxmlformats.org/officeDocument/2006/relationships/hyperlink" Target="https://login.consultant.ru/link/?req=doc&amp;base=RLAW926&amp;n=119549&amp;dst=100007"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26&amp;n=258560&amp;dst=100007" TargetMode="External"/><Relationship Id="rId17" Type="http://schemas.openxmlformats.org/officeDocument/2006/relationships/hyperlink" Target="https://login.consultant.ru/link/?req=doc&amp;base=RLAW926&amp;n=290342&amp;dst=100739" TargetMode="External"/><Relationship Id="rId25" Type="http://schemas.openxmlformats.org/officeDocument/2006/relationships/hyperlink" Target="https://login.consultant.ru/link/?req=doc&amp;base=RLAW926&amp;n=222926&amp;dst=100008" TargetMode="External"/><Relationship Id="rId33" Type="http://schemas.openxmlformats.org/officeDocument/2006/relationships/hyperlink" Target="https://login.consultant.ru/link/?req=doc&amp;base=RLAW926&amp;n=258560&amp;dst=100007" TargetMode="External"/><Relationship Id="rId38" Type="http://schemas.openxmlformats.org/officeDocument/2006/relationships/hyperlink" Target="https://login.consultant.ru/link/?req=doc&amp;base=RLAW926&amp;n=180980&amp;dst=100013" TargetMode="External"/><Relationship Id="rId46" Type="http://schemas.openxmlformats.org/officeDocument/2006/relationships/hyperlink" Target="https://login.consultant.ru/link/?req=doc&amp;base=RLAW926&amp;n=264209&amp;dst=100007" TargetMode="External"/><Relationship Id="rId20" Type="http://schemas.openxmlformats.org/officeDocument/2006/relationships/hyperlink" Target="https://login.consultant.ru/link/?req=doc&amp;base=RLAW926&amp;n=73568&amp;dst=100008" TargetMode="External"/><Relationship Id="rId41" Type="http://schemas.openxmlformats.org/officeDocument/2006/relationships/hyperlink" Target="https://login.consultant.ru/link/?req=doc&amp;base=RLAW926&amp;n=78072&amp;dst=100011" TargetMode="External"/><Relationship Id="rId1" Type="http://schemas.openxmlformats.org/officeDocument/2006/relationships/styles" Target="styles.xml"/><Relationship Id="rId6" Type="http://schemas.openxmlformats.org/officeDocument/2006/relationships/hyperlink" Target="https://login.consultant.ru/link/?req=doc&amp;base=RLAW926&amp;n=78072&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2024-03-27T10:18:00Z</dcterms:created>
  <dcterms:modified xsi:type="dcterms:W3CDTF">2024-03-27T10:19:00Z</dcterms:modified>
</cp:coreProperties>
</file>